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MAR Y TIERRA</w:t>
      </w:r>
    </w:p>
    <w:p w:rsidR="00000000" w:rsidDel="00000000" w:rsidP="00000000" w:rsidRDefault="00000000" w:rsidRPr="00000000" w14:paraId="00000002">
      <w:pPr>
        <w:rPr>
          <w:rFonts w:ascii="Impact" w:cs="Impact" w:eastAsia="Impact" w:hAnsi="Impact"/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Mar y tierra he cruzado,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valles y picos he escalado.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¿Por qué, pues, tanto andar?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Ando loco, así cansado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yxivf8c6kozc" w:id="0"/>
      <w:bookmarkEnd w:id="0"/>
      <w:r w:rsidDel="00000000" w:rsidR="00000000" w:rsidRPr="00000000">
        <w:rPr>
          <w:b w:val="0"/>
          <w:sz w:val="22"/>
          <w:szCs w:val="22"/>
          <w:rtl w:val="0"/>
        </w:rPr>
        <w:t xml:space="preserve">corro, escapo cual venado.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¿Por qué, pues, tanto andar?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1du6wws8eola" w:id="1"/>
      <w:bookmarkEnd w:id="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ve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s,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yo soy perdido y solo. </w:t>
      </w:r>
    </w:p>
    <w:p w:rsidR="00000000" w:rsidDel="00000000" w:rsidP="00000000" w:rsidRDefault="00000000" w:rsidRPr="00000000" w14:paraId="0000000B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2a6peyswvglf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ve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s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mi pobre corazón.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ves, me desespero y lloro.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ves, me falta tu perdón.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Estás en tu casa, hay vida y calor;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Mama Ashu te abraza, te abriga su amor.</w:t>
      </w:r>
    </w:p>
    <w:p w:rsidR="00000000" w:rsidDel="00000000" w:rsidP="00000000" w:rsidRDefault="00000000" w:rsidRPr="00000000" w14:paraId="00000010">
      <w:pPr>
        <w:rPr>
          <w:b w:val="1"/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Lima, costa, mil ciudades,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bulla, prisa, gas, maldades.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¿Por qué, pues, tanto andar?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Trago, plata mal gastada,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mi familia malograda.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¿Por qué, pues, tanto andar?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QxVFVoFKJUMdU+vf4OUT15f76w==">CgMxLjAyDmgueXhpdmY4YzZrb3pjMg5oLjFkdTZ3d3M4ZW9sYTIOaC4yYTZwZXlzd3ZnbGY4AHIhMWFKTHRIbjhzNlBOR283STU2ZEFWWXc4ZGlER3p6M1Fm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